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76" w:rsidRPr="00223376" w:rsidRDefault="00223376" w:rsidP="00223376">
      <w:pPr>
        <w:spacing w:before="150" w:after="150" w:line="480" w:lineRule="atLeast"/>
        <w:outlineLvl w:val="1"/>
        <w:rPr>
          <w:rFonts w:ascii="Verdana" w:eastAsia="Times New Roman" w:hAnsi="Verdana" w:cs="Times New Roman"/>
          <w:b/>
          <w:bCs/>
          <w:color w:val="080808"/>
          <w:sz w:val="28"/>
          <w:szCs w:val="28"/>
          <w:lang w:eastAsia="ru-RU"/>
        </w:rPr>
      </w:pPr>
      <w:r w:rsidRPr="00223376">
        <w:rPr>
          <w:rFonts w:ascii="Verdana" w:eastAsia="Times New Roman" w:hAnsi="Verdana" w:cs="Times New Roman"/>
          <w:b/>
          <w:bCs/>
          <w:color w:val="080808"/>
          <w:sz w:val="28"/>
          <w:szCs w:val="28"/>
          <w:lang w:eastAsia="ru-RU"/>
        </w:rPr>
        <w:t>ПРОФИЛ</w:t>
      </w:r>
      <w:bookmarkStart w:id="0" w:name="_GoBack"/>
      <w:bookmarkEnd w:id="0"/>
      <w:r w:rsidRPr="00223376">
        <w:rPr>
          <w:rFonts w:ascii="Verdana" w:eastAsia="Times New Roman" w:hAnsi="Verdana" w:cs="Times New Roman"/>
          <w:b/>
          <w:bCs/>
          <w:color w:val="080808"/>
          <w:sz w:val="28"/>
          <w:szCs w:val="28"/>
          <w:lang w:eastAsia="ru-RU"/>
        </w:rPr>
        <w:t>АКТИКА КОРИ</w:t>
      </w:r>
    </w:p>
    <w:p w:rsidR="00223376" w:rsidRPr="00223376" w:rsidRDefault="00223376" w:rsidP="002233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80808"/>
          <w:sz w:val="20"/>
          <w:szCs w:val="20"/>
          <w:lang w:eastAsia="ru-RU"/>
        </w:rPr>
      </w:pPr>
      <w:r w:rsidRPr="00223376">
        <w:rPr>
          <w:rFonts w:ascii="Verdana" w:eastAsia="Times New Roman" w:hAnsi="Verdana" w:cs="Times New Roman"/>
          <w:noProof/>
          <w:color w:val="080808"/>
          <w:sz w:val="20"/>
          <w:szCs w:val="20"/>
          <w:lang w:eastAsia="ru-RU"/>
        </w:rPr>
        <w:drawing>
          <wp:inline distT="0" distB="0" distL="0" distR="0" wp14:anchorId="6E85B3E1" wp14:editId="62A8F392">
            <wp:extent cx="6153150" cy="3933825"/>
            <wp:effectExtent l="0" t="0" r="9525" b="9525"/>
            <wp:docPr id="1" name="Рисунок 1" descr="prof k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 ko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376" w:rsidRPr="00223376" w:rsidRDefault="00223376" w:rsidP="0022337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80808"/>
          <w:sz w:val="20"/>
          <w:szCs w:val="20"/>
          <w:lang w:eastAsia="ru-RU"/>
        </w:rPr>
      </w:pPr>
      <w:proofErr w:type="spellStart"/>
      <w:r w:rsidRPr="00223376">
        <w:rPr>
          <w:rFonts w:ascii="Verdana" w:eastAsia="Times New Roman" w:hAnsi="Verdana" w:cs="Times New Roman"/>
          <w:b/>
          <w:bCs/>
          <w:color w:val="080808"/>
          <w:sz w:val="20"/>
          <w:szCs w:val="20"/>
          <w:lang w:eastAsia="ru-RU"/>
        </w:rPr>
        <w:t>Роспотребнадзор</w:t>
      </w:r>
      <w:proofErr w:type="spellEnd"/>
      <w:r w:rsidRPr="00223376">
        <w:rPr>
          <w:rFonts w:ascii="Verdana" w:eastAsia="Times New Roman" w:hAnsi="Verdana" w:cs="Times New Roman"/>
          <w:b/>
          <w:bCs/>
          <w:color w:val="080808"/>
          <w:sz w:val="20"/>
          <w:szCs w:val="20"/>
          <w:lang w:eastAsia="ru-RU"/>
        </w:rPr>
        <w:t xml:space="preserve"> напоминает</w:t>
      </w:r>
      <w:r w:rsidRPr="00223376">
        <w:rPr>
          <w:rFonts w:ascii="Verdana" w:eastAsia="Times New Roman" w:hAnsi="Verdana" w:cs="Times New Roman"/>
          <w:color w:val="080808"/>
          <w:sz w:val="20"/>
          <w:szCs w:val="20"/>
          <w:lang w:eastAsia="ru-RU"/>
        </w:rPr>
        <w:t xml:space="preserve">, что по данным Всемирной организации здравоохранения в последние годы в ряде стран Африканского и Восточно-Средиземноморского регионов зарегистрированы вспышки кори (Конго, Нигерия, Афганистан, Пакистан, Индия и др.). Осложнение </w:t>
      </w:r>
      <w:proofErr w:type="spellStart"/>
      <w:r w:rsidRPr="00223376">
        <w:rPr>
          <w:rFonts w:ascii="Verdana" w:eastAsia="Times New Roman" w:hAnsi="Verdana" w:cs="Times New Roman"/>
          <w:color w:val="080808"/>
          <w:sz w:val="20"/>
          <w:szCs w:val="20"/>
          <w:lang w:eastAsia="ru-RU"/>
        </w:rPr>
        <w:t>эпидситуации</w:t>
      </w:r>
      <w:proofErr w:type="spellEnd"/>
      <w:r w:rsidRPr="00223376">
        <w:rPr>
          <w:rFonts w:ascii="Verdana" w:eastAsia="Times New Roman" w:hAnsi="Verdana" w:cs="Times New Roman"/>
          <w:color w:val="080808"/>
          <w:sz w:val="20"/>
          <w:szCs w:val="20"/>
          <w:lang w:eastAsia="ru-RU"/>
        </w:rPr>
        <w:t xml:space="preserve"> по кори отмечается также в странах ближнего зарубежья (Украина, Таджикистан, Казахстан).</w:t>
      </w:r>
    </w:p>
    <w:p w:rsidR="00223376" w:rsidRPr="00223376" w:rsidRDefault="00223376" w:rsidP="0022337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80808"/>
          <w:sz w:val="20"/>
          <w:szCs w:val="20"/>
          <w:lang w:eastAsia="ru-RU"/>
        </w:rPr>
      </w:pPr>
      <w:r w:rsidRPr="00223376">
        <w:rPr>
          <w:rFonts w:ascii="Verdana" w:eastAsia="Times New Roman" w:hAnsi="Verdana" w:cs="Times New Roman"/>
          <w:color w:val="080808"/>
          <w:sz w:val="20"/>
          <w:szCs w:val="20"/>
          <w:lang w:eastAsia="ru-RU"/>
        </w:rPr>
        <w:t>По данным ВОЗ за 8 месяцев 2022 года зарегистрировано более 155,5 тысяч случаев заболевания корью в 153 странах, регистрируются летальные исходы заболевания. Основной причиной неблагополучия является снижение охватов плановой иммунизации против кори детей и взрослых, рост числа отказов от прививок.</w:t>
      </w:r>
    </w:p>
    <w:p w:rsidR="00223376" w:rsidRPr="00223376" w:rsidRDefault="00223376" w:rsidP="0022337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80808"/>
          <w:sz w:val="20"/>
          <w:szCs w:val="20"/>
          <w:lang w:eastAsia="ru-RU"/>
        </w:rPr>
      </w:pPr>
      <w:r w:rsidRPr="00223376">
        <w:rPr>
          <w:rFonts w:ascii="Verdana" w:eastAsia="Times New Roman" w:hAnsi="Verdana" w:cs="Times New Roman"/>
          <w:color w:val="080808"/>
          <w:sz w:val="20"/>
          <w:szCs w:val="20"/>
          <w:lang w:eastAsia="ru-RU"/>
        </w:rPr>
        <w:t xml:space="preserve">Неблагополучие по кори в различных странах мира создает дополнительные риски осложнения </w:t>
      </w:r>
      <w:proofErr w:type="spellStart"/>
      <w:r w:rsidRPr="00223376">
        <w:rPr>
          <w:rFonts w:ascii="Verdana" w:eastAsia="Times New Roman" w:hAnsi="Verdana" w:cs="Times New Roman"/>
          <w:color w:val="080808"/>
          <w:sz w:val="20"/>
          <w:szCs w:val="20"/>
          <w:lang w:eastAsia="ru-RU"/>
        </w:rPr>
        <w:t>эпидситуации</w:t>
      </w:r>
      <w:proofErr w:type="spellEnd"/>
      <w:r w:rsidRPr="00223376">
        <w:rPr>
          <w:rFonts w:ascii="Verdana" w:eastAsia="Times New Roman" w:hAnsi="Verdana" w:cs="Times New Roman"/>
          <w:color w:val="080808"/>
          <w:sz w:val="20"/>
          <w:szCs w:val="20"/>
          <w:lang w:eastAsia="ru-RU"/>
        </w:rPr>
        <w:t xml:space="preserve"> в нашей стране. В настоящее время эпидемическая ситуация по кори в Российской Федерации контролируемая. Вместе с тем, в некоторых регионах отмечается рост заболеваемости корью, преимущественно за счет не привитых граждан, прибывших из стран ближнего зарубежья с целью осуществления трудовой деятельности. Часто в эпидемический процесс включаются лица, не прививающиеся по религиозным соображениям, а также ведущие кочевой образ жизни и не обращающиеся за медицинской помощью.</w:t>
      </w:r>
    </w:p>
    <w:p w:rsidR="00223376" w:rsidRPr="00223376" w:rsidRDefault="00223376" w:rsidP="0022337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80808"/>
          <w:sz w:val="20"/>
          <w:szCs w:val="20"/>
          <w:lang w:eastAsia="ru-RU"/>
        </w:rPr>
      </w:pPr>
      <w:r w:rsidRPr="00223376">
        <w:rPr>
          <w:rFonts w:ascii="Verdana" w:eastAsia="Times New Roman" w:hAnsi="Verdana" w:cs="Times New Roman"/>
          <w:b/>
          <w:bCs/>
          <w:color w:val="080808"/>
          <w:sz w:val="20"/>
          <w:szCs w:val="20"/>
          <w:lang w:eastAsia="ru-RU"/>
        </w:rPr>
        <w:t>Наиболее эффективной мерой профилактики кори является иммунизация.</w:t>
      </w:r>
      <w:r w:rsidRPr="00223376">
        <w:rPr>
          <w:rFonts w:ascii="Verdana" w:eastAsia="Times New Roman" w:hAnsi="Verdana" w:cs="Times New Roman"/>
          <w:color w:val="080808"/>
          <w:sz w:val="20"/>
          <w:szCs w:val="20"/>
          <w:lang w:eastAsia="ru-RU"/>
        </w:rPr>
        <w:t xml:space="preserve"> По инициативе </w:t>
      </w:r>
      <w:proofErr w:type="spellStart"/>
      <w:r w:rsidRPr="00223376">
        <w:rPr>
          <w:rFonts w:ascii="Verdana" w:eastAsia="Times New Roman" w:hAnsi="Verdana" w:cs="Times New Roman"/>
          <w:color w:val="080808"/>
          <w:sz w:val="20"/>
          <w:szCs w:val="20"/>
          <w:lang w:eastAsia="ru-RU"/>
        </w:rPr>
        <w:t>Роспотребнадзора</w:t>
      </w:r>
      <w:proofErr w:type="spellEnd"/>
      <w:r w:rsidRPr="00223376">
        <w:rPr>
          <w:rFonts w:ascii="Verdana" w:eastAsia="Times New Roman" w:hAnsi="Verdana" w:cs="Times New Roman"/>
          <w:color w:val="080808"/>
          <w:sz w:val="20"/>
          <w:szCs w:val="20"/>
          <w:lang w:eastAsia="ru-RU"/>
        </w:rPr>
        <w:t xml:space="preserve"> во всех субъектах Российской Федерации проводится подчищающая иммунизация – вакцинация не привитых и не болевших корью, а также привитых однократно детей и взрослых, проводится активная работа с населением по усилению приверженности к иммунизации, что позволяет укрепить коллективный иммунитет против кори. Иммунизации против кори позволяет сдерживать распространение инфекции в большинстве регионов страны.</w:t>
      </w:r>
    </w:p>
    <w:p w:rsidR="00223376" w:rsidRPr="00223376" w:rsidRDefault="00223376" w:rsidP="0022337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80808"/>
          <w:sz w:val="20"/>
          <w:szCs w:val="20"/>
          <w:lang w:eastAsia="ru-RU"/>
        </w:rPr>
      </w:pPr>
      <w:proofErr w:type="spellStart"/>
      <w:r w:rsidRPr="00223376">
        <w:rPr>
          <w:rFonts w:ascii="Verdana" w:eastAsia="Times New Roman" w:hAnsi="Verdana" w:cs="Times New Roman"/>
          <w:color w:val="080808"/>
          <w:sz w:val="20"/>
          <w:szCs w:val="20"/>
          <w:lang w:eastAsia="ru-RU"/>
        </w:rPr>
        <w:lastRenderedPageBreak/>
        <w:t>Роспотребнадзор</w:t>
      </w:r>
      <w:proofErr w:type="spellEnd"/>
      <w:r w:rsidRPr="00223376">
        <w:rPr>
          <w:rFonts w:ascii="Verdana" w:eastAsia="Times New Roman" w:hAnsi="Verdana" w:cs="Times New Roman"/>
          <w:color w:val="080808"/>
          <w:sz w:val="20"/>
          <w:szCs w:val="20"/>
          <w:lang w:eastAsia="ru-RU"/>
        </w:rPr>
        <w:t xml:space="preserve"> с учетом неблагополучной ситуации по заболеваемости корью в мире, гражданам, планирующим поездки в зарубежные страны, не болевшим корью ранее, не привитым против этой инфекции, рекомендует привиться от кори не менее чем за две недели до поездки. Для проведения прививки против кори необходимо обратиться в медицинские организации по месту жительства. </w:t>
      </w:r>
      <w:r w:rsidRPr="00223376">
        <w:rPr>
          <w:rFonts w:ascii="Verdana" w:eastAsia="Times New Roman" w:hAnsi="Verdana" w:cs="Times New Roman"/>
          <w:b/>
          <w:bCs/>
          <w:color w:val="080808"/>
          <w:sz w:val="20"/>
          <w:szCs w:val="20"/>
          <w:lang w:eastAsia="ru-RU"/>
        </w:rPr>
        <w:t>Помните, что ваше здоровье и здоровье ваших детей в ваших руках!</w:t>
      </w:r>
    </w:p>
    <w:p w:rsidR="00466F6C" w:rsidRDefault="00466F6C"/>
    <w:sectPr w:rsidR="00466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F7AE5"/>
    <w:multiLevelType w:val="multilevel"/>
    <w:tmpl w:val="107C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76"/>
    <w:rsid w:val="00223376"/>
    <w:rsid w:val="0046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D1C7"/>
  <w15:chartTrackingRefBased/>
  <w15:docId w15:val="{62909589-B435-4910-AF0A-F2F7D4FE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2023-05-05T12:43:00Z</dcterms:created>
  <dcterms:modified xsi:type="dcterms:W3CDTF">2023-05-05T12:46:00Z</dcterms:modified>
</cp:coreProperties>
</file>